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CC"/>
  <w:body>
    <w:p w14:paraId="0DBE50D2" w14:textId="7E04E13A" w:rsidR="002A6C98" w:rsidRPr="005D145B" w:rsidRDefault="003D52B4" w:rsidP="005D145B">
      <w:pPr>
        <w:jc w:val="center"/>
        <w:rPr>
          <w:color w:val="0070C0"/>
          <w:sz w:val="40"/>
          <w:szCs w:val="40"/>
        </w:rPr>
      </w:pPr>
      <w:r w:rsidRPr="005D145B">
        <w:rPr>
          <w:color w:val="0070C0"/>
          <w:sz w:val="40"/>
          <w:szCs w:val="40"/>
        </w:rPr>
        <w:t xml:space="preserve">JOHN’S </w:t>
      </w:r>
      <w:r w:rsidR="0035631D" w:rsidRPr="005D145B">
        <w:rPr>
          <w:color w:val="0070C0"/>
          <w:sz w:val="40"/>
          <w:szCs w:val="40"/>
        </w:rPr>
        <w:t>TRAVEL DIARIES</w:t>
      </w:r>
    </w:p>
    <w:p w14:paraId="4F4AF651" w14:textId="32310C7E" w:rsidR="003D52B4" w:rsidRDefault="003D52B4" w:rsidP="005D145B">
      <w:pPr>
        <w:jc w:val="both"/>
        <w:rPr>
          <w:sz w:val="24"/>
          <w:szCs w:val="24"/>
        </w:rPr>
      </w:pPr>
      <w:r w:rsidRPr="003D52B4">
        <w:rPr>
          <w:sz w:val="24"/>
          <w:szCs w:val="24"/>
        </w:rPr>
        <w:t>Readers may not be aware that John has kept diaries of most of his travels</w:t>
      </w:r>
      <w:r>
        <w:rPr>
          <w:sz w:val="24"/>
          <w:szCs w:val="24"/>
        </w:rPr>
        <w:t xml:space="preserve">, in fact from a very early age.  It began in the early 1960s and has continued unabated to the current day. In as many trips as possible, </w:t>
      </w:r>
      <w:r w:rsidR="005D145B">
        <w:rPr>
          <w:sz w:val="24"/>
          <w:szCs w:val="24"/>
        </w:rPr>
        <w:t>J</w:t>
      </w:r>
      <w:r>
        <w:rPr>
          <w:sz w:val="24"/>
          <w:szCs w:val="24"/>
        </w:rPr>
        <w:t xml:space="preserve">ohn was keen that each experience be recorded as it happened, rather than as an afterthought. As a result, the writing matures with time, beginning </w:t>
      </w:r>
      <w:r w:rsidR="005D145B">
        <w:rPr>
          <w:sz w:val="24"/>
          <w:szCs w:val="24"/>
        </w:rPr>
        <w:t>with</w:t>
      </w:r>
      <w:r>
        <w:rPr>
          <w:sz w:val="24"/>
          <w:szCs w:val="24"/>
        </w:rPr>
        <w:t xml:space="preserve"> youthful exuberance, later in a more introspective and sometimes comical imitation of a Clive James travel log</w:t>
      </w:r>
      <w:r w:rsidR="00D027D1">
        <w:rPr>
          <w:sz w:val="24"/>
          <w:szCs w:val="24"/>
        </w:rPr>
        <w:t>, and finally reflecting age, and perhaps greater thought and literary polish.</w:t>
      </w:r>
      <w:r>
        <w:rPr>
          <w:sz w:val="24"/>
          <w:szCs w:val="24"/>
        </w:rPr>
        <w:t xml:space="preserve"> </w:t>
      </w:r>
      <w:r w:rsidR="00D027D1">
        <w:rPr>
          <w:sz w:val="24"/>
          <w:szCs w:val="24"/>
        </w:rPr>
        <w:t xml:space="preserve">Throughout, </w:t>
      </w:r>
      <w:r w:rsidR="005D145B">
        <w:rPr>
          <w:sz w:val="24"/>
          <w:szCs w:val="24"/>
        </w:rPr>
        <w:t>they</w:t>
      </w:r>
      <w:r w:rsidR="00D027D1">
        <w:rPr>
          <w:sz w:val="24"/>
          <w:szCs w:val="24"/>
        </w:rPr>
        <w:t xml:space="preserve"> brim with literary quotations, music favoured at the time and images, many showing their age and poorer quality.  </w:t>
      </w:r>
    </w:p>
    <w:p w14:paraId="146B68B4" w14:textId="77777777" w:rsidR="005D145B" w:rsidRDefault="005D145B" w:rsidP="005D145B">
      <w:pPr>
        <w:jc w:val="both"/>
        <w:rPr>
          <w:sz w:val="24"/>
          <w:szCs w:val="24"/>
        </w:rPr>
      </w:pPr>
      <w:r>
        <w:rPr>
          <w:sz w:val="24"/>
          <w:szCs w:val="24"/>
        </w:rPr>
        <w:t>Online publication commenced early in 2025 and is ongoing. The diaries, many early ones hand written, had to be digitised using a spoken compiler and then assembled into logical groups which, so far, look as follows:</w:t>
      </w:r>
    </w:p>
    <w:p w14:paraId="20D01876" w14:textId="77777777" w:rsidR="005D145B" w:rsidRPr="00334F96" w:rsidRDefault="005D145B" w:rsidP="005D145B">
      <w:pPr>
        <w:jc w:val="both"/>
        <w:rPr>
          <w:color w:val="0070C0"/>
          <w:sz w:val="24"/>
          <w:szCs w:val="24"/>
        </w:rPr>
      </w:pPr>
      <w:bookmarkStart w:id="0" w:name="_Hlk209714082"/>
      <w:r w:rsidRPr="00334F96">
        <w:rPr>
          <w:color w:val="0070C0"/>
          <w:sz w:val="24"/>
          <w:szCs w:val="24"/>
        </w:rPr>
        <w:t>The Wandering Pilgrim</w:t>
      </w:r>
    </w:p>
    <w:bookmarkEnd w:id="0"/>
    <w:p w14:paraId="59C28A48" w14:textId="6F9651E0" w:rsidR="005D145B" w:rsidRDefault="005D145B" w:rsidP="005D145B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5D145B">
        <w:rPr>
          <w:sz w:val="24"/>
          <w:szCs w:val="24"/>
        </w:rPr>
        <w:t>Volume 1</w:t>
      </w:r>
      <w:r>
        <w:rPr>
          <w:sz w:val="24"/>
          <w:szCs w:val="24"/>
        </w:rPr>
        <w:tab/>
        <w:t>Mountaineering expeditions</w:t>
      </w:r>
    </w:p>
    <w:p w14:paraId="17663642" w14:textId="0EE53AD5" w:rsidR="005D145B" w:rsidRDefault="005D145B" w:rsidP="005D145B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Volume 2</w:t>
      </w:r>
      <w:r w:rsidR="00334F96">
        <w:rPr>
          <w:sz w:val="24"/>
          <w:szCs w:val="24"/>
        </w:rPr>
        <w:tab/>
        <w:t>Tasmanian walks, rafting and kayaking</w:t>
      </w:r>
    </w:p>
    <w:p w14:paraId="3ABE472E" w14:textId="5779822E" w:rsidR="005D145B" w:rsidRDefault="005D145B" w:rsidP="005D145B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Volume 3</w:t>
      </w:r>
      <w:r w:rsidRPr="005D145B">
        <w:rPr>
          <w:sz w:val="24"/>
          <w:szCs w:val="24"/>
        </w:rPr>
        <w:t xml:space="preserve"> </w:t>
      </w:r>
      <w:r w:rsidR="00334F96">
        <w:rPr>
          <w:sz w:val="24"/>
          <w:szCs w:val="24"/>
        </w:rPr>
        <w:tab/>
        <w:t>Boyhood travels and work travel abroad</w:t>
      </w:r>
    </w:p>
    <w:p w14:paraId="05EAFF87" w14:textId="77777777" w:rsidR="0006208F" w:rsidRDefault="0006208F" w:rsidP="0006208F">
      <w:pPr>
        <w:jc w:val="both"/>
        <w:rPr>
          <w:sz w:val="24"/>
          <w:szCs w:val="24"/>
        </w:rPr>
      </w:pPr>
    </w:p>
    <w:p w14:paraId="61433087" w14:textId="12F96D83" w:rsidR="0006208F" w:rsidRDefault="00334F96" w:rsidP="0006208F">
      <w:pPr>
        <w:jc w:val="both"/>
        <w:rPr>
          <w:color w:val="0070C0"/>
          <w:sz w:val="24"/>
          <w:szCs w:val="24"/>
        </w:rPr>
      </w:pPr>
      <w:r>
        <w:rPr>
          <w:sz w:val="24"/>
          <w:szCs w:val="24"/>
        </w:rPr>
        <w:t xml:space="preserve"> </w:t>
      </w:r>
      <w:bookmarkStart w:id="1" w:name="_Hlk209714198"/>
      <w:r w:rsidR="0006208F" w:rsidRPr="00334F96">
        <w:rPr>
          <w:color w:val="0070C0"/>
          <w:sz w:val="24"/>
          <w:szCs w:val="24"/>
        </w:rPr>
        <w:t>The Wandering Pilgrim</w:t>
      </w:r>
      <w:r w:rsidR="0006208F">
        <w:rPr>
          <w:color w:val="0070C0"/>
          <w:sz w:val="24"/>
          <w:szCs w:val="24"/>
        </w:rPr>
        <w:t xml:space="preserve"> Volume 1</w:t>
      </w:r>
      <w:bookmarkEnd w:id="1"/>
    </w:p>
    <w:p w14:paraId="50C6527F" w14:textId="77777777" w:rsidR="0006208F" w:rsidRPr="00334F96" w:rsidRDefault="0006208F" w:rsidP="0006208F">
      <w:pPr>
        <w:jc w:val="both"/>
        <w:rPr>
          <w:color w:val="0070C0"/>
          <w:sz w:val="24"/>
          <w:szCs w:val="24"/>
        </w:rPr>
      </w:pPr>
    </w:p>
    <w:p w14:paraId="77B221E8" w14:textId="5C2D6B53" w:rsidR="003D52B4" w:rsidRDefault="00334F96" w:rsidP="00334F96">
      <w:pPr>
        <w:ind w:hanging="142"/>
        <w:jc w:val="center"/>
        <w:rPr>
          <w:sz w:val="40"/>
          <w:szCs w:val="40"/>
        </w:rPr>
      </w:pPr>
      <w:r>
        <w:rPr>
          <w:noProof/>
          <w:sz w:val="40"/>
          <w:szCs w:val="40"/>
        </w:rPr>
        <w:drawing>
          <wp:inline distT="0" distB="0" distL="0" distR="0" wp14:anchorId="459954EE" wp14:editId="2BBFA308">
            <wp:extent cx="2516287" cy="3881340"/>
            <wp:effectExtent l="0" t="0" r="0" b="5080"/>
            <wp:docPr id="19902933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029332" name="Picture 19902933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1497" cy="39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2807CA" w14:textId="3542595A" w:rsidR="0006208F" w:rsidRDefault="0006208F" w:rsidP="0006208F">
      <w:pPr>
        <w:jc w:val="both"/>
        <w:rPr>
          <w:sz w:val="24"/>
          <w:szCs w:val="24"/>
        </w:rPr>
      </w:pPr>
      <w:r w:rsidRPr="0006208F">
        <w:rPr>
          <w:sz w:val="24"/>
          <w:szCs w:val="24"/>
        </w:rPr>
        <w:t>It can be found</w:t>
      </w:r>
      <w:r>
        <w:rPr>
          <w:sz w:val="24"/>
          <w:szCs w:val="24"/>
        </w:rPr>
        <w:t xml:space="preserve"> a</w:t>
      </w:r>
      <w:r w:rsidRPr="0006208F">
        <w:rPr>
          <w:sz w:val="24"/>
          <w:szCs w:val="24"/>
        </w:rPr>
        <w:t>t any online</w:t>
      </w:r>
      <w:r>
        <w:rPr>
          <w:sz w:val="24"/>
          <w:szCs w:val="24"/>
        </w:rPr>
        <w:t xml:space="preserve"> bookstore such as </w:t>
      </w:r>
      <w:proofErr w:type="spellStart"/>
      <w:r w:rsidRPr="0006208F">
        <w:rPr>
          <w:i/>
          <w:iCs/>
          <w:sz w:val="24"/>
          <w:szCs w:val="24"/>
        </w:rPr>
        <w:t>Booktopia</w:t>
      </w:r>
      <w:proofErr w:type="spellEnd"/>
      <w:r w:rsidRPr="0006208F">
        <w:rPr>
          <w:i/>
          <w:iCs/>
          <w:sz w:val="24"/>
          <w:szCs w:val="24"/>
        </w:rPr>
        <w:t xml:space="preserve"> Dymocks or Amazon</w:t>
      </w:r>
      <w:r>
        <w:rPr>
          <w:sz w:val="24"/>
          <w:szCs w:val="24"/>
        </w:rPr>
        <w:t>. Search for the ISBN 978-1-922958-96-9 or search the book title and scroll down through the many titles of the same name.</w:t>
      </w:r>
    </w:p>
    <w:p w14:paraId="16537749" w14:textId="77777777" w:rsidR="0006208F" w:rsidRDefault="0006208F">
      <w:pPr>
        <w:rPr>
          <w:color w:val="0070C0"/>
          <w:sz w:val="24"/>
          <w:szCs w:val="24"/>
        </w:rPr>
      </w:pPr>
      <w:r w:rsidRPr="00334F96">
        <w:rPr>
          <w:color w:val="0070C0"/>
          <w:sz w:val="24"/>
          <w:szCs w:val="24"/>
        </w:rPr>
        <w:lastRenderedPageBreak/>
        <w:t>The Wandering Pilgrim</w:t>
      </w:r>
      <w:r>
        <w:rPr>
          <w:color w:val="0070C0"/>
          <w:sz w:val="24"/>
          <w:szCs w:val="24"/>
        </w:rPr>
        <w:t xml:space="preserve"> Volume 2</w:t>
      </w:r>
    </w:p>
    <w:p w14:paraId="4C832DCF" w14:textId="77777777" w:rsidR="009419AC" w:rsidRDefault="009419AC">
      <w:pPr>
        <w:rPr>
          <w:color w:val="0070C0"/>
          <w:sz w:val="24"/>
          <w:szCs w:val="24"/>
        </w:rPr>
      </w:pPr>
    </w:p>
    <w:p w14:paraId="79A35C92" w14:textId="77777777" w:rsidR="009419AC" w:rsidRDefault="0006208F" w:rsidP="009419AC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53C3F9C6" wp14:editId="18D32F2C">
            <wp:extent cx="2333625" cy="3599586"/>
            <wp:effectExtent l="0" t="0" r="0" b="1270"/>
            <wp:docPr id="52022686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0226869" name="Picture 520226869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3972" cy="36309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C4B893" w14:textId="77777777" w:rsidR="00630D09" w:rsidRDefault="009419AC" w:rsidP="009419A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Volume 2 is online now and can be searched for the same way, but using the unique ISBN </w:t>
      </w:r>
    </w:p>
    <w:p w14:paraId="560D1290" w14:textId="77777777" w:rsidR="00E94837" w:rsidRDefault="00630D09" w:rsidP="00E94837">
      <w:pPr>
        <w:jc w:val="center"/>
        <w:rPr>
          <w:sz w:val="24"/>
          <w:szCs w:val="24"/>
        </w:rPr>
      </w:pPr>
      <w:r>
        <w:rPr>
          <w:sz w:val="24"/>
          <w:szCs w:val="24"/>
        </w:rPr>
        <w:t>9 781764 190565</w:t>
      </w:r>
    </w:p>
    <w:p w14:paraId="37AE552C" w14:textId="77777777" w:rsidR="00E94837" w:rsidRDefault="00E94837" w:rsidP="00E94837">
      <w:pPr>
        <w:jc w:val="both"/>
        <w:rPr>
          <w:color w:val="0070C0"/>
          <w:sz w:val="24"/>
          <w:szCs w:val="24"/>
        </w:rPr>
      </w:pPr>
    </w:p>
    <w:p w14:paraId="278DE967" w14:textId="77777777" w:rsidR="00E94837" w:rsidRDefault="00E94837" w:rsidP="00E94837">
      <w:pPr>
        <w:jc w:val="both"/>
        <w:rPr>
          <w:color w:val="0070C0"/>
          <w:sz w:val="24"/>
          <w:szCs w:val="24"/>
        </w:rPr>
      </w:pPr>
      <w:r w:rsidRPr="00334F96">
        <w:rPr>
          <w:color w:val="0070C0"/>
          <w:sz w:val="24"/>
          <w:szCs w:val="24"/>
        </w:rPr>
        <w:t>The Wandering Pilgrim</w:t>
      </w:r>
      <w:r>
        <w:rPr>
          <w:color w:val="0070C0"/>
          <w:sz w:val="24"/>
          <w:szCs w:val="24"/>
        </w:rPr>
        <w:t xml:space="preserve"> Volume 3</w:t>
      </w:r>
    </w:p>
    <w:p w14:paraId="5D02A797" w14:textId="77777777" w:rsidR="00C70507" w:rsidRDefault="00E94837" w:rsidP="00E94837">
      <w:pPr>
        <w:jc w:val="both"/>
        <w:rPr>
          <w:sz w:val="24"/>
          <w:szCs w:val="24"/>
        </w:rPr>
      </w:pPr>
      <w:r w:rsidRPr="00E94837">
        <w:rPr>
          <w:sz w:val="24"/>
          <w:szCs w:val="24"/>
        </w:rPr>
        <w:t>This third volume</w:t>
      </w:r>
      <w:r>
        <w:rPr>
          <w:sz w:val="24"/>
          <w:szCs w:val="24"/>
        </w:rPr>
        <w:t xml:space="preserve"> is in two parts, Part 1: boyhood travels and Part 2: Work related travel to far away places. It is planned to be ready to go online by the end of 2025.</w:t>
      </w:r>
    </w:p>
    <w:p w14:paraId="4D6AB067" w14:textId="49E446E3" w:rsidR="0006208F" w:rsidRDefault="0006208F" w:rsidP="00E94837">
      <w:pPr>
        <w:jc w:val="both"/>
        <w:rPr>
          <w:sz w:val="24"/>
          <w:szCs w:val="24"/>
        </w:rPr>
      </w:pPr>
    </w:p>
    <w:p w14:paraId="35EBE1CE" w14:textId="77777777" w:rsidR="00334F96" w:rsidRPr="0006208F" w:rsidRDefault="00334F96" w:rsidP="0006208F">
      <w:pPr>
        <w:jc w:val="both"/>
        <w:rPr>
          <w:sz w:val="24"/>
          <w:szCs w:val="24"/>
        </w:rPr>
      </w:pPr>
    </w:p>
    <w:sectPr w:rsidR="00334F96" w:rsidRPr="0006208F" w:rsidSect="0006208F">
      <w:pgSz w:w="11906" w:h="16838"/>
      <w:pgMar w:top="851" w:right="1440" w:bottom="1135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401ECA"/>
    <w:multiLevelType w:val="hybridMultilevel"/>
    <w:tmpl w:val="AB124B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09719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31D"/>
    <w:rsid w:val="0006208F"/>
    <w:rsid w:val="002A6C98"/>
    <w:rsid w:val="00334F96"/>
    <w:rsid w:val="0035631D"/>
    <w:rsid w:val="003D52B4"/>
    <w:rsid w:val="00440640"/>
    <w:rsid w:val="004521CA"/>
    <w:rsid w:val="005D145B"/>
    <w:rsid w:val="00630D09"/>
    <w:rsid w:val="009419AC"/>
    <w:rsid w:val="00B13621"/>
    <w:rsid w:val="00C70507"/>
    <w:rsid w:val="00D027D1"/>
    <w:rsid w:val="00D33163"/>
    <w:rsid w:val="00E94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fc"/>
    </o:shapedefaults>
    <o:shapelayout v:ext="edit">
      <o:idmap v:ext="edit" data="1"/>
    </o:shapelayout>
  </w:shapeDefaults>
  <w:decimalSymbol w:val="."/>
  <w:listSeparator w:val=","/>
  <w14:docId w14:val="75A495E4"/>
  <w15:chartTrackingRefBased/>
  <w15:docId w15:val="{197C2B31-6655-422D-AD73-E6D9C7541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AU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52B4"/>
  </w:style>
  <w:style w:type="paragraph" w:styleId="Heading1">
    <w:name w:val="heading 1"/>
    <w:basedOn w:val="Normal"/>
    <w:next w:val="Normal"/>
    <w:link w:val="Heading1Char"/>
    <w:uiPriority w:val="9"/>
    <w:qFormat/>
    <w:rsid w:val="003D52B4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30678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52B4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52B4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5E5E5E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52B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52B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5E5E5E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52B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5E5E5E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52B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04559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52B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5E5E5E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52B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5E5E5E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52B4"/>
    <w:rPr>
      <w:rFonts w:asciiTheme="majorHAnsi" w:eastAsiaTheme="majorEastAsia" w:hAnsiTheme="majorHAnsi" w:cstheme="majorBidi"/>
      <w:color w:val="30678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52B4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52B4"/>
    <w:rPr>
      <w:rFonts w:asciiTheme="majorHAnsi" w:eastAsiaTheme="majorEastAsia" w:hAnsiTheme="majorHAnsi" w:cstheme="majorBidi"/>
      <w:color w:val="5E5E5E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52B4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52B4"/>
    <w:rPr>
      <w:rFonts w:asciiTheme="majorHAnsi" w:eastAsiaTheme="majorEastAsia" w:hAnsiTheme="majorHAnsi" w:cstheme="majorBidi"/>
      <w:color w:val="5E5E5E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52B4"/>
    <w:rPr>
      <w:rFonts w:asciiTheme="majorHAnsi" w:eastAsiaTheme="majorEastAsia" w:hAnsiTheme="majorHAnsi" w:cstheme="majorBidi"/>
      <w:i/>
      <w:iCs/>
      <w:color w:val="5E5E5E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52B4"/>
    <w:rPr>
      <w:rFonts w:asciiTheme="majorHAnsi" w:eastAsiaTheme="majorEastAsia" w:hAnsiTheme="majorHAnsi" w:cstheme="majorBidi"/>
      <w:i/>
      <w:iCs/>
      <w:color w:val="204559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52B4"/>
    <w:rPr>
      <w:rFonts w:asciiTheme="majorHAnsi" w:eastAsiaTheme="majorEastAsia" w:hAnsiTheme="majorHAnsi" w:cstheme="majorBidi"/>
      <w:b/>
      <w:bCs/>
      <w:color w:val="5E5E5E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52B4"/>
    <w:rPr>
      <w:rFonts w:asciiTheme="majorHAnsi" w:eastAsiaTheme="majorEastAsia" w:hAnsiTheme="majorHAnsi" w:cstheme="majorBidi"/>
      <w:b/>
      <w:bCs/>
      <w:i/>
      <w:iCs/>
      <w:color w:val="5E5E5E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3D52B4"/>
    <w:pPr>
      <w:spacing w:after="0" w:line="240" w:lineRule="auto"/>
      <w:contextualSpacing/>
    </w:pPr>
    <w:rPr>
      <w:rFonts w:asciiTheme="majorHAnsi" w:eastAsiaTheme="majorEastAsia" w:hAnsiTheme="majorHAnsi" w:cstheme="majorBidi"/>
      <w:color w:val="418AB3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52B4"/>
    <w:rPr>
      <w:rFonts w:asciiTheme="majorHAnsi" w:eastAsiaTheme="majorEastAsia" w:hAnsiTheme="majorHAnsi" w:cstheme="majorBidi"/>
      <w:color w:val="418AB3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52B4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D52B4"/>
    <w:rPr>
      <w:rFonts w:asciiTheme="majorHAnsi" w:eastAsiaTheme="majorEastAsia" w:hAnsiTheme="majorHAnsi" w:cstheme="majorBidi"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3D52B4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52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63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52B4"/>
    <w:rPr>
      <w:b/>
      <w:bCs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52B4"/>
    <w:pPr>
      <w:pBdr>
        <w:left w:val="single" w:sz="18" w:space="12" w:color="418AB3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18AB3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52B4"/>
    <w:rPr>
      <w:rFonts w:asciiTheme="majorHAnsi" w:eastAsiaTheme="majorEastAsia" w:hAnsiTheme="majorHAnsi" w:cstheme="majorBidi"/>
      <w:color w:val="418AB3" w:themeColor="accent1"/>
      <w:sz w:val="28"/>
      <w:szCs w:val="28"/>
    </w:rPr>
  </w:style>
  <w:style w:type="character" w:styleId="IntenseReference">
    <w:name w:val="Intense Reference"/>
    <w:basedOn w:val="DefaultParagraphFont"/>
    <w:uiPriority w:val="32"/>
    <w:qFormat/>
    <w:rsid w:val="003D52B4"/>
    <w:rPr>
      <w:b/>
      <w:bCs/>
      <w:smallCaps/>
      <w:spacing w:val="5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D52B4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character" w:styleId="Strong">
    <w:name w:val="Strong"/>
    <w:basedOn w:val="DefaultParagraphFont"/>
    <w:uiPriority w:val="22"/>
    <w:qFormat/>
    <w:rsid w:val="003D52B4"/>
    <w:rPr>
      <w:b/>
      <w:bCs/>
    </w:rPr>
  </w:style>
  <w:style w:type="character" w:styleId="Emphasis">
    <w:name w:val="Emphasis"/>
    <w:basedOn w:val="DefaultParagraphFont"/>
    <w:uiPriority w:val="20"/>
    <w:qFormat/>
    <w:rsid w:val="003D52B4"/>
    <w:rPr>
      <w:i/>
      <w:iCs/>
    </w:rPr>
  </w:style>
  <w:style w:type="paragraph" w:styleId="NoSpacing">
    <w:name w:val="No Spacing"/>
    <w:uiPriority w:val="1"/>
    <w:qFormat/>
    <w:rsid w:val="003D52B4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3D52B4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3D52B4"/>
    <w:rPr>
      <w:smallCaps/>
      <w:color w:val="404040" w:themeColor="text1" w:themeTint="BF"/>
      <w:u w:val="single" w:color="7F7F7F" w:themeColor="text1" w:themeTint="80"/>
    </w:rPr>
  </w:style>
  <w:style w:type="character" w:styleId="BookTitle">
    <w:name w:val="Book Title"/>
    <w:basedOn w:val="DefaultParagraphFont"/>
    <w:uiPriority w:val="33"/>
    <w:qFormat/>
    <w:rsid w:val="003D52B4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D52B4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Marquee">
      <a:dk1>
        <a:srgbClr val="000000"/>
      </a:dk1>
      <a:lt1>
        <a:sysClr val="window" lastClr="FFFFFF"/>
      </a:lt1>
      <a:dk2>
        <a:srgbClr val="5E5E5E"/>
      </a:dk2>
      <a:lt2>
        <a:srgbClr val="DDDDDD"/>
      </a:lt2>
      <a:accent1>
        <a:srgbClr val="418AB3"/>
      </a:accent1>
      <a:accent2>
        <a:srgbClr val="A6B727"/>
      </a:accent2>
      <a:accent3>
        <a:srgbClr val="F69200"/>
      </a:accent3>
      <a:accent4>
        <a:srgbClr val="838383"/>
      </a:accent4>
      <a:accent5>
        <a:srgbClr val="FEC306"/>
      </a:accent5>
      <a:accent6>
        <a:srgbClr val="DF5327"/>
      </a:accent6>
      <a:hlink>
        <a:srgbClr val="F59E00"/>
      </a:hlink>
      <a:folHlink>
        <a:srgbClr val="B2B2B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S Dunlop</dc:creator>
  <cp:keywords/>
  <dc:description/>
  <cp:lastModifiedBy>John S Dunlop</cp:lastModifiedBy>
  <cp:revision>6</cp:revision>
  <dcterms:created xsi:type="dcterms:W3CDTF">2025-09-25T06:51:00Z</dcterms:created>
  <dcterms:modified xsi:type="dcterms:W3CDTF">2025-09-25T08:00:00Z</dcterms:modified>
</cp:coreProperties>
</file>